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00"/>
        <w:gridCol w:w="647"/>
        <w:gridCol w:w="1418"/>
        <w:gridCol w:w="1417"/>
        <w:gridCol w:w="567"/>
        <w:gridCol w:w="851"/>
        <w:gridCol w:w="850"/>
        <w:gridCol w:w="851"/>
        <w:gridCol w:w="709"/>
        <w:gridCol w:w="708"/>
        <w:gridCol w:w="1134"/>
      </w:tblGrid>
      <w:tr w:rsidR="008160EB" w:rsidRPr="00EC53B6" w:rsidTr="00442F41">
        <w:trPr>
          <w:trHeight w:val="170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0EB" w:rsidRPr="00EC53B6" w:rsidRDefault="008160EB" w:rsidP="00442F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60EB" w:rsidRPr="00EC53B6" w:rsidRDefault="008160EB" w:rsidP="00442F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60EB" w:rsidRPr="00EC53B6" w:rsidRDefault="008160EB" w:rsidP="00442F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60EB" w:rsidRPr="00EC53B6" w:rsidRDefault="008160EB" w:rsidP="00442F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60EB" w:rsidRPr="00EC53B6" w:rsidRDefault="008160EB" w:rsidP="00442F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60EB" w:rsidRPr="00EC53B6" w:rsidRDefault="008160EB" w:rsidP="00442F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60EB" w:rsidRPr="00EC53B6" w:rsidRDefault="008160EB" w:rsidP="00442F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„</w:t>
            </w:r>
            <w:r w:rsidRPr="00EC53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</w:p>
        </w:tc>
      </w:tr>
      <w:tr w:rsidR="008160EB" w:rsidRPr="00EC53B6" w:rsidTr="00442F41">
        <w:trPr>
          <w:trHeight w:val="170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0EB" w:rsidRPr="00EC53B6" w:rsidRDefault="008160EB" w:rsidP="00442F41">
            <w:pPr>
              <w:spacing w:after="0" w:line="240" w:lineRule="auto"/>
              <w:jc w:val="right"/>
              <w:rPr>
                <w:rStyle w:val="Bodytext4"/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EC53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EC53B6">
              <w:rPr>
                <w:rStyle w:val="Bodytext4"/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 xml:space="preserve">Положению о фонде ликвидности </w:t>
            </w:r>
          </w:p>
          <w:p w:rsidR="008160EB" w:rsidRPr="00EC53B6" w:rsidRDefault="008160EB" w:rsidP="00442F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3B6">
              <w:rPr>
                <w:rStyle w:val="Bodytext4"/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  <w:t>ссудо-сберегательных ассоциаций</w:t>
            </w:r>
            <w:r w:rsidRPr="00EC53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60EB" w:rsidRPr="00694B08" w:rsidTr="00442F41">
        <w:trPr>
          <w:trHeight w:val="170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EB" w:rsidRPr="00694B08" w:rsidTr="00442F41">
        <w:trPr>
          <w:trHeight w:val="170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EB" w:rsidRPr="00694B08" w:rsidTr="00442F41">
        <w:trPr>
          <w:trHeight w:val="1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EB" w:rsidRPr="00EC53B6" w:rsidTr="00442F41">
        <w:trPr>
          <w:trHeight w:val="170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0EB" w:rsidRPr="00EC53B6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инвестициях в фонд ликвидности </w:t>
            </w:r>
          </w:p>
        </w:tc>
      </w:tr>
      <w:tr w:rsidR="008160EB" w:rsidRPr="00694B08" w:rsidTr="00442F41">
        <w:trPr>
          <w:trHeight w:val="1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EC53B6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EB" w:rsidRPr="00694B08" w:rsidTr="00442F41">
        <w:trPr>
          <w:trHeight w:val="170"/>
        </w:trPr>
        <w:tc>
          <w:tcPr>
            <w:tcW w:w="85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0EB" w:rsidRPr="00EC53B6" w:rsidRDefault="008160EB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ССА</w:t>
            </w:r>
            <w:r w:rsidRPr="00EC5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EB" w:rsidRPr="00694B08" w:rsidTr="00442F41">
        <w:trPr>
          <w:trHeight w:val="170"/>
        </w:trPr>
        <w:tc>
          <w:tcPr>
            <w:tcW w:w="85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0EB" w:rsidRPr="00EC53B6" w:rsidRDefault="008160EB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IDNO______________________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EB" w:rsidRPr="00694B08" w:rsidTr="00442F41">
        <w:trPr>
          <w:trHeight w:val="170"/>
        </w:trPr>
        <w:tc>
          <w:tcPr>
            <w:tcW w:w="85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0EB" w:rsidRPr="00EC53B6" w:rsidRDefault="008160EB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  <w:r w:rsidRPr="00EC5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EB" w:rsidRPr="00694B08" w:rsidTr="00442F41">
        <w:trPr>
          <w:trHeight w:val="170"/>
        </w:trPr>
        <w:tc>
          <w:tcPr>
            <w:tcW w:w="85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0EB" w:rsidRPr="00EC53B6" w:rsidRDefault="008160EB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представления</w:t>
            </w:r>
            <w:r w:rsidRPr="00EC5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EB" w:rsidRPr="00694B08" w:rsidTr="00442F41">
        <w:trPr>
          <w:trHeight w:val="1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EB" w:rsidRPr="00694B08" w:rsidTr="00442F41">
        <w:trPr>
          <w:trHeight w:val="17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ССА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Инвестиции в ФСВ, 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инвестиции в ФИЛ в конце отчетного периода </w:t>
            </w:r>
            <w:proofErr w:type="gramEnd"/>
          </w:p>
        </w:tc>
      </w:tr>
      <w:tr w:rsidR="008160EB" w:rsidRPr="00694B08" w:rsidTr="00442F41">
        <w:trPr>
          <w:trHeight w:val="17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0EB" w:rsidRPr="00EC53B6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3B6">
              <w:rPr>
                <w:rFonts w:ascii="Times New Roman" w:hAnsi="Times New Roman"/>
                <w:b/>
                <w:sz w:val="20"/>
                <w:szCs w:val="20"/>
              </w:rPr>
              <w:t>Обязательная минимальная стоимость, установленная пунктом 13 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ФП</w:t>
            </w:r>
            <w:r w:rsidRPr="00EC53B6">
              <w:rPr>
                <w:rFonts w:ascii="Times New Roman" w:hAnsi="Times New Roman"/>
                <w:b/>
                <w:sz w:val="20"/>
                <w:szCs w:val="20"/>
              </w:rPr>
              <w:t>, на конец отчетного периода</w:t>
            </w:r>
          </w:p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инвестиции в начале отчетного периода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Пополнение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Изъятие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инвестиции в конце отчетного периода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0EB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Излишек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(+)/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дефицит </w:t>
            </w:r>
          </w:p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(-)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0EB" w:rsidRPr="00EC53B6" w:rsidRDefault="008160EB" w:rsidP="00442F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3B6">
              <w:rPr>
                <w:rFonts w:ascii="Times New Roman" w:hAnsi="Times New Roman"/>
                <w:b/>
                <w:sz w:val="20"/>
                <w:szCs w:val="20"/>
              </w:rPr>
              <w:t>Ликвидация дефицита в соответствии с пунктом 11 Положения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инвестиции в ФСВ</w:t>
            </w: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EB" w:rsidRPr="00694B08" w:rsidTr="00442F41">
        <w:trPr>
          <w:trHeight w:val="1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10=7+9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160EB" w:rsidRPr="00694B08" w:rsidTr="00442F41">
        <w:trPr>
          <w:trHeight w:val="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0EB" w:rsidRPr="00694B08" w:rsidTr="00442F41">
        <w:trPr>
          <w:trHeight w:val="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0EB" w:rsidRPr="00694B08" w:rsidTr="00442F41">
        <w:trPr>
          <w:trHeight w:val="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0EB" w:rsidRPr="00694B08" w:rsidTr="00442F41">
        <w:trPr>
          <w:trHeight w:val="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0EB" w:rsidRPr="00694B08" w:rsidTr="00442F41">
        <w:trPr>
          <w:trHeight w:val="1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EB" w:rsidRPr="00694B08" w:rsidTr="00442F41">
        <w:trPr>
          <w:trHeight w:val="1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EB" w:rsidRPr="00694B08" w:rsidTr="00442F41">
        <w:trPr>
          <w:trHeight w:val="17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Исполнительный директор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EB" w:rsidRPr="00694B08" w:rsidTr="00442F41">
        <w:trPr>
          <w:trHeight w:val="1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  <w:r w:rsidRPr="00694B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EB" w:rsidRPr="00694B08" w:rsidTr="00442F41">
        <w:trPr>
          <w:trHeight w:val="1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Default="008160EB" w:rsidP="00442F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160EB" w:rsidRPr="00694B08" w:rsidRDefault="008160EB" w:rsidP="00442F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0EB" w:rsidRPr="00694B08" w:rsidRDefault="008160EB" w:rsidP="00442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60EB" w:rsidRDefault="008160EB">
      <w:bookmarkStart w:id="0" w:name="_GoBack"/>
      <w:bookmarkEnd w:id="0"/>
    </w:p>
    <w:sectPr w:rsidR="00816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EB"/>
    <w:rsid w:val="0081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B"/>
    <w:rPr>
      <w:rFonts w:eastAsia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locked/>
    <w:rsid w:val="008160EB"/>
    <w:rPr>
      <w:rFonts w:cs="Times New Roman"/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8160EB"/>
    <w:pPr>
      <w:widowControl w:val="0"/>
      <w:shd w:val="clear" w:color="auto" w:fill="FFFFFF"/>
      <w:spacing w:after="660" w:line="240" w:lineRule="atLeast"/>
      <w:jc w:val="right"/>
    </w:pPr>
    <w:rPr>
      <w:rFonts w:eastAsiaTheme="minorHAnsi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B"/>
    <w:rPr>
      <w:rFonts w:eastAsia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locked/>
    <w:rsid w:val="008160EB"/>
    <w:rPr>
      <w:rFonts w:cs="Times New Roman"/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8160EB"/>
    <w:pPr>
      <w:widowControl w:val="0"/>
      <w:shd w:val="clear" w:color="auto" w:fill="FFFFFF"/>
      <w:spacing w:after="660" w:line="240" w:lineRule="atLeast"/>
      <w:jc w:val="right"/>
    </w:pPr>
    <w:rPr>
      <w:rFonts w:eastAsiaTheme="minorHAnsi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2018-05-14T08:33:00Z</dcterms:created>
  <dcterms:modified xsi:type="dcterms:W3CDTF">2018-05-14T08:34:00Z</dcterms:modified>
</cp:coreProperties>
</file>